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7C" w:rsidRPr="007F1333" w:rsidRDefault="00D95F68" w:rsidP="00FC565A">
      <w:pPr>
        <w:jc w:val="both"/>
        <w:rPr>
          <w:rFonts w:ascii="Times New Roman" w:hAnsi="Times New Roman" w:cs="Times New Roman"/>
          <w:b/>
          <w:sz w:val="24"/>
        </w:rPr>
      </w:pPr>
      <w:r w:rsidRPr="007F1333">
        <w:rPr>
          <w:rFonts w:ascii="Times New Roman" w:hAnsi="Times New Roman" w:cs="Times New Roman"/>
          <w:b/>
          <w:sz w:val="24"/>
        </w:rPr>
        <w:t>Tablo 4</w:t>
      </w:r>
      <w:r w:rsidR="00EA6E7C" w:rsidRPr="007F1333">
        <w:rPr>
          <w:rFonts w:ascii="Times New Roman" w:hAnsi="Times New Roman" w:cs="Times New Roman"/>
          <w:b/>
          <w:sz w:val="24"/>
        </w:rPr>
        <w:t>.</w:t>
      </w:r>
      <w:r w:rsidR="003F1BCF" w:rsidRPr="007F1333">
        <w:rPr>
          <w:rFonts w:ascii="Times New Roman" w:hAnsi="Times New Roman" w:cs="Times New Roman"/>
          <w:b/>
          <w:sz w:val="24"/>
        </w:rPr>
        <w:t>9</w:t>
      </w:r>
      <w:r w:rsidR="00EA6E7C" w:rsidRPr="007F1333">
        <w:rPr>
          <w:rFonts w:ascii="Times New Roman" w:hAnsi="Times New Roman" w:cs="Times New Roman"/>
          <w:b/>
          <w:sz w:val="24"/>
        </w:rPr>
        <w:t>. Öğrencilerin Okudukları Sınıfa Göre Aritmetik İşlemlerde</w:t>
      </w:r>
      <w:r w:rsidRPr="007F1333">
        <w:rPr>
          <w:rFonts w:ascii="Times New Roman" w:hAnsi="Times New Roman" w:cs="Times New Roman"/>
          <w:b/>
          <w:sz w:val="24"/>
        </w:rPr>
        <w:t>, Doz Problemlerinde ve Dönüşüm Problemlerinde</w:t>
      </w:r>
      <w:r w:rsidR="00EA6E7C" w:rsidRPr="007F1333">
        <w:rPr>
          <w:rFonts w:ascii="Times New Roman" w:hAnsi="Times New Roman" w:cs="Times New Roman"/>
          <w:b/>
          <w:sz w:val="24"/>
        </w:rPr>
        <w:t xml:space="preserve"> Hata Yapma</w:t>
      </w:r>
      <w:r w:rsidR="00371781" w:rsidRPr="007F1333">
        <w:rPr>
          <w:rFonts w:ascii="Times New Roman" w:hAnsi="Times New Roman" w:cs="Times New Roman"/>
          <w:b/>
          <w:sz w:val="24"/>
        </w:rPr>
        <w:t xml:space="preserve"> ve Yanıt Vermeme</w:t>
      </w:r>
      <w:r w:rsidR="00EA6E7C" w:rsidRPr="007F1333">
        <w:rPr>
          <w:rFonts w:ascii="Times New Roman" w:hAnsi="Times New Roman" w:cs="Times New Roman"/>
          <w:b/>
          <w:sz w:val="24"/>
        </w:rPr>
        <w:t xml:space="preserve"> Durumları (N:462).</w:t>
      </w:r>
    </w:p>
    <w:tbl>
      <w:tblPr>
        <w:tblStyle w:val="TabloKlavuzu"/>
        <w:tblW w:w="0" w:type="auto"/>
        <w:tblLook w:val="04A0"/>
      </w:tblPr>
      <w:tblGrid>
        <w:gridCol w:w="1384"/>
        <w:gridCol w:w="546"/>
        <w:gridCol w:w="576"/>
        <w:gridCol w:w="68"/>
        <w:gridCol w:w="848"/>
        <w:gridCol w:w="57"/>
        <w:gridCol w:w="808"/>
        <w:gridCol w:w="46"/>
        <w:gridCol w:w="806"/>
        <w:gridCol w:w="38"/>
        <w:gridCol w:w="721"/>
        <w:gridCol w:w="32"/>
        <w:gridCol w:w="840"/>
        <w:gridCol w:w="26"/>
        <w:gridCol w:w="1640"/>
      </w:tblGrid>
      <w:tr w:rsidR="00D95F68" w:rsidRPr="007F1333" w:rsidTr="0087507E">
        <w:tc>
          <w:tcPr>
            <w:tcW w:w="92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95F68" w:rsidRPr="007F1333" w:rsidRDefault="00D95F68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Aritmetik İşlemlerde Hata</w:t>
            </w:r>
          </w:p>
          <w:p w:rsidR="00D95F68" w:rsidRPr="007F1333" w:rsidRDefault="00D95F68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E7C" w:rsidRPr="007F1333" w:rsidTr="00D95F68"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EA6E7C" w:rsidRPr="007F1333" w:rsidRDefault="00D95F68" w:rsidP="00637337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Kaçıncı Sınıfta Okudukları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5F68" w:rsidRPr="007F1333" w:rsidRDefault="00D95F68" w:rsidP="001871BB">
            <w:pPr>
              <w:rPr>
                <w:rFonts w:ascii="Times New Roman" w:hAnsi="Times New Roman" w:cs="Times New Roman"/>
                <w:b/>
              </w:rPr>
            </w:pPr>
          </w:p>
          <w:p w:rsidR="00EA6E7C" w:rsidRPr="007F1333" w:rsidRDefault="00EA6E7C" w:rsidP="001871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4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Yapmayan</w:t>
            </w:r>
          </w:p>
        </w:tc>
        <w:tc>
          <w:tcPr>
            <w:tcW w:w="1932" w:type="dxa"/>
            <w:gridSpan w:val="4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Yapan</w:t>
            </w:r>
          </w:p>
        </w:tc>
        <w:tc>
          <w:tcPr>
            <w:tcW w:w="1779" w:type="dxa"/>
            <w:gridSpan w:val="4"/>
          </w:tcPr>
          <w:p w:rsidR="00EA6E7C" w:rsidRPr="007F1333" w:rsidRDefault="007F1333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 xml:space="preserve">Yanıt </w:t>
            </w:r>
            <w:r w:rsidR="00EA6E7C" w:rsidRPr="007F1333">
              <w:rPr>
                <w:rFonts w:ascii="Times New Roman" w:hAnsi="Times New Roman" w:cs="Times New Roman"/>
                <w:b/>
              </w:rPr>
              <w:t>vermeyen</w:t>
            </w:r>
          </w:p>
        </w:tc>
        <w:tc>
          <w:tcPr>
            <w:tcW w:w="1971" w:type="dxa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X2</w:t>
            </w:r>
          </w:p>
        </w:tc>
      </w:tr>
      <w:tr w:rsidR="00EA6E7C" w:rsidRPr="007F1333" w:rsidTr="00D95F68">
        <w:tc>
          <w:tcPr>
            <w:tcW w:w="1406" w:type="dxa"/>
            <w:tcBorders>
              <w:top w:val="single" w:sz="4" w:space="0" w:color="auto"/>
            </w:tcBorders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2" w:space="0" w:color="auto"/>
            </w:tcBorders>
          </w:tcPr>
          <w:p w:rsidR="00EA6E7C" w:rsidRPr="007F1333" w:rsidRDefault="00D95F68" w:rsidP="001871BB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 xml:space="preserve">  N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010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85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947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1" w:type="dxa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EA6E7C" w:rsidRPr="007F1333" w:rsidTr="00D95F68">
        <w:tc>
          <w:tcPr>
            <w:tcW w:w="1406" w:type="dxa"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Birinci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47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971" w:type="dxa"/>
            <w:vMerge w:val="restart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6E7C" w:rsidRPr="007F1333" w:rsidRDefault="00F24246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35,00</w:t>
            </w:r>
          </w:p>
          <w:p w:rsidR="00EA6E7C" w:rsidRPr="007F1333" w:rsidRDefault="00EA6E7C" w:rsidP="00637337">
            <w:pPr>
              <w:rPr>
                <w:rFonts w:ascii="Times New Roman" w:hAnsi="Times New Roman" w:cs="Times New Roman"/>
                <w:b/>
              </w:rPr>
            </w:pPr>
          </w:p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0,000</w:t>
            </w:r>
          </w:p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P&lt;0,05</w:t>
            </w:r>
          </w:p>
        </w:tc>
      </w:tr>
      <w:tr w:rsidR="00EA6E7C" w:rsidRPr="007F1333" w:rsidTr="00D95F68">
        <w:tc>
          <w:tcPr>
            <w:tcW w:w="1406" w:type="dxa"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İkinci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</w:tcPr>
          <w:p w:rsidR="00EA6E7C" w:rsidRPr="007F1333" w:rsidRDefault="00EA6E7C" w:rsidP="00F3658A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47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EA6E7C" w:rsidRPr="007F1333" w:rsidRDefault="00CD1810" w:rsidP="00EA6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6E7C" w:rsidRPr="007F1333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971" w:type="dxa"/>
            <w:vMerge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6E7C" w:rsidRPr="007F1333" w:rsidTr="00D95F68">
        <w:tc>
          <w:tcPr>
            <w:tcW w:w="1406" w:type="dxa"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 xml:space="preserve">Üçüncü 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EA6E7C">
            <w:pPr>
              <w:ind w:left="163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7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35</w:t>
            </w:r>
            <w:r w:rsidR="00FC565A" w:rsidRPr="007F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EA6E7C" w:rsidRPr="007F1333" w:rsidRDefault="00CD1810" w:rsidP="0063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6E7C" w:rsidRPr="007F1333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971" w:type="dxa"/>
            <w:vMerge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E7C" w:rsidRPr="007F1333" w:rsidTr="00D95F68">
        <w:trPr>
          <w:trHeight w:val="372"/>
        </w:trPr>
        <w:tc>
          <w:tcPr>
            <w:tcW w:w="1406" w:type="dxa"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Dördüncü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EA6E7C" w:rsidRPr="007F1333" w:rsidRDefault="00EA6E7C" w:rsidP="00EA6E7C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47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26</w:t>
            </w:r>
            <w:r w:rsidR="00FC565A" w:rsidRPr="007F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EA6E7C" w:rsidRPr="007F1333" w:rsidRDefault="00CD1810" w:rsidP="0063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6E7C" w:rsidRPr="007F1333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971" w:type="dxa"/>
            <w:vMerge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E7C" w:rsidRPr="007F1333" w:rsidTr="00D95F68">
        <w:tc>
          <w:tcPr>
            <w:tcW w:w="1406" w:type="dxa"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0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47" w:type="dxa"/>
            <w:gridSpan w:val="2"/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EA6E7C" w:rsidRPr="007F1333" w:rsidRDefault="00EA6E7C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EA6E7C" w:rsidRPr="007F1333" w:rsidRDefault="00CD1810" w:rsidP="00637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A6E7C" w:rsidRPr="007F1333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971" w:type="dxa"/>
          </w:tcPr>
          <w:p w:rsidR="00EA6E7C" w:rsidRPr="007F1333" w:rsidRDefault="00EA6E7C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5F68" w:rsidRPr="007F1333" w:rsidTr="00A1347C">
        <w:tc>
          <w:tcPr>
            <w:tcW w:w="1406" w:type="dxa"/>
            <w:tcBorders>
              <w:bottom w:val="single" w:sz="4" w:space="0" w:color="auto"/>
            </w:tcBorders>
          </w:tcPr>
          <w:p w:rsidR="00D95F68" w:rsidRPr="007F1333" w:rsidRDefault="00D95F68" w:rsidP="006373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2" w:type="dxa"/>
            <w:gridSpan w:val="14"/>
            <w:tcBorders>
              <w:bottom w:val="single" w:sz="4" w:space="0" w:color="auto"/>
            </w:tcBorders>
          </w:tcPr>
          <w:p w:rsidR="00D95F68" w:rsidRPr="007F1333" w:rsidRDefault="00D95F68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Doz Problemlerinde Hata</w:t>
            </w:r>
          </w:p>
          <w:p w:rsidR="00D95F68" w:rsidRPr="007F1333" w:rsidRDefault="00D95F68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1871BB" w:rsidRPr="007F1333" w:rsidRDefault="00D95F68" w:rsidP="00D95F68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Kaçıncı Sınıfta Okudukları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95F68" w:rsidRPr="007F1333" w:rsidRDefault="00D95F68" w:rsidP="00203C73">
            <w:pPr>
              <w:rPr>
                <w:rFonts w:ascii="Times New Roman" w:hAnsi="Times New Roman" w:cs="Times New Roman"/>
                <w:b/>
              </w:rPr>
            </w:pPr>
          </w:p>
          <w:p w:rsidR="001871BB" w:rsidRPr="007F1333" w:rsidRDefault="001871BB" w:rsidP="00203C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  <w:gridSpan w:val="4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Yapmayan</w:t>
            </w:r>
          </w:p>
        </w:tc>
        <w:tc>
          <w:tcPr>
            <w:tcW w:w="1932" w:type="dxa"/>
            <w:gridSpan w:val="4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Yapan</w:t>
            </w:r>
          </w:p>
        </w:tc>
        <w:tc>
          <w:tcPr>
            <w:tcW w:w="1779" w:type="dxa"/>
            <w:gridSpan w:val="4"/>
          </w:tcPr>
          <w:p w:rsidR="001871BB" w:rsidRPr="007F1333" w:rsidRDefault="007F1333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 xml:space="preserve">Yanıt </w:t>
            </w:r>
            <w:r w:rsidR="001871BB" w:rsidRPr="007F1333">
              <w:rPr>
                <w:rFonts w:ascii="Times New Roman" w:hAnsi="Times New Roman" w:cs="Times New Roman"/>
                <w:b/>
              </w:rPr>
              <w:t>vermeyen</w:t>
            </w:r>
          </w:p>
        </w:tc>
        <w:tc>
          <w:tcPr>
            <w:tcW w:w="1971" w:type="dxa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X2</w:t>
            </w:r>
          </w:p>
        </w:tc>
      </w:tr>
      <w:tr w:rsidR="001871BB" w:rsidRPr="007F1333" w:rsidTr="00D95F68">
        <w:tc>
          <w:tcPr>
            <w:tcW w:w="1406" w:type="dxa"/>
            <w:tcBorders>
              <w:top w:val="single" w:sz="4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2" w:space="0" w:color="auto"/>
            </w:tcBorders>
          </w:tcPr>
          <w:p w:rsidR="001871BB" w:rsidRPr="007F1333" w:rsidRDefault="00D95F68" w:rsidP="00203C73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 xml:space="preserve">  N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010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8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94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71" w:type="dxa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Birinci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4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971" w:type="dxa"/>
            <w:vMerge w:val="restart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71BB" w:rsidRPr="007F1333" w:rsidRDefault="00B40EF3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20,89</w:t>
            </w:r>
          </w:p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0,000</w:t>
            </w:r>
          </w:p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P&lt;0,05</w:t>
            </w: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İkinci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0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8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4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971" w:type="dxa"/>
            <w:vMerge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 xml:space="preserve">Üçüncü 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EA6E7C">
            <w:pPr>
              <w:ind w:left="163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8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4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35</w:t>
            </w:r>
            <w:r w:rsidR="00551A04" w:rsidRPr="007F133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71" w:type="dxa"/>
            <w:vMerge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Dördüncü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0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1971" w:type="dxa"/>
            <w:vMerge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  <w:tcBorders>
              <w:bottom w:val="single" w:sz="4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46" w:type="dxa"/>
            <w:tcBorders>
              <w:bottom w:val="single" w:sz="4" w:space="0" w:color="auto"/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0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8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94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800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79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971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5F68" w:rsidRPr="007F1333" w:rsidTr="00AC7F4F">
        <w:tc>
          <w:tcPr>
            <w:tcW w:w="928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95F68" w:rsidRPr="007F1333" w:rsidRDefault="00D95F68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Dönüşüm Problemlerinde Hata</w:t>
            </w:r>
          </w:p>
          <w:p w:rsidR="00D95F68" w:rsidRPr="007F1333" w:rsidRDefault="00D95F68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1871BB" w:rsidRPr="007F1333" w:rsidRDefault="00D95F68" w:rsidP="00637337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Kaçıncı Sınıfta Okudukları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871BB" w:rsidRPr="007F1333" w:rsidRDefault="001871BB" w:rsidP="00203C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  <w:gridSpan w:val="3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Yapmayan</w:t>
            </w:r>
          </w:p>
        </w:tc>
        <w:tc>
          <w:tcPr>
            <w:tcW w:w="1951" w:type="dxa"/>
            <w:gridSpan w:val="4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Yapan</w:t>
            </w:r>
          </w:p>
        </w:tc>
        <w:tc>
          <w:tcPr>
            <w:tcW w:w="1791" w:type="dxa"/>
            <w:gridSpan w:val="4"/>
          </w:tcPr>
          <w:p w:rsidR="001871BB" w:rsidRPr="007F1333" w:rsidRDefault="007F1333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 xml:space="preserve">Yanıt </w:t>
            </w:r>
            <w:r w:rsidR="001871BB" w:rsidRPr="007F1333">
              <w:rPr>
                <w:rFonts w:ascii="Times New Roman" w:hAnsi="Times New Roman" w:cs="Times New Roman"/>
                <w:b/>
              </w:rPr>
              <w:t xml:space="preserve"> vermeyen</w:t>
            </w:r>
          </w:p>
        </w:tc>
        <w:tc>
          <w:tcPr>
            <w:tcW w:w="199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X2</w:t>
            </w:r>
          </w:p>
        </w:tc>
      </w:tr>
      <w:tr w:rsidR="001871BB" w:rsidRPr="007F1333" w:rsidTr="00D95F68">
        <w:tc>
          <w:tcPr>
            <w:tcW w:w="1406" w:type="dxa"/>
            <w:tcBorders>
              <w:top w:val="single" w:sz="4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6" w:type="dxa"/>
            <w:tcBorders>
              <w:top w:val="single" w:sz="4" w:space="0" w:color="auto"/>
              <w:right w:val="single" w:sz="2" w:space="0" w:color="auto"/>
            </w:tcBorders>
          </w:tcPr>
          <w:p w:rsidR="001871BB" w:rsidRPr="007F1333" w:rsidRDefault="00D95F68" w:rsidP="00203C73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576" w:type="dxa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021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6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95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06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985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97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P</w:t>
            </w: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Birinci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576" w:type="dxa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1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6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5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06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5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997" w:type="dxa"/>
            <w:gridSpan w:val="2"/>
            <w:vMerge w:val="restart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1</w:t>
            </w:r>
            <w:r w:rsidR="00B40EF3" w:rsidRPr="007F1333">
              <w:rPr>
                <w:rFonts w:ascii="Times New Roman" w:hAnsi="Times New Roman" w:cs="Times New Roman"/>
                <w:b/>
              </w:rPr>
              <w:t>4,8</w:t>
            </w:r>
            <w:r w:rsidRPr="007F1333">
              <w:rPr>
                <w:rFonts w:ascii="Times New Roman" w:hAnsi="Times New Roman" w:cs="Times New Roman"/>
                <w:b/>
              </w:rPr>
              <w:t>8</w:t>
            </w:r>
          </w:p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  <w:p w:rsidR="00B40EF3" w:rsidRPr="007F1333" w:rsidRDefault="001871BB" w:rsidP="00B40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0,</w:t>
            </w:r>
            <w:r w:rsidR="00A5081C" w:rsidRPr="007F1333">
              <w:rPr>
                <w:rFonts w:ascii="Times New Roman" w:hAnsi="Times New Roman" w:cs="Times New Roman"/>
                <w:b/>
              </w:rPr>
              <w:t>002</w:t>
            </w:r>
          </w:p>
          <w:p w:rsidR="001871BB" w:rsidRPr="007F1333" w:rsidRDefault="001871BB" w:rsidP="00A50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P</w:t>
            </w:r>
            <w:r w:rsidR="00A5081C" w:rsidRPr="007F1333">
              <w:rPr>
                <w:rFonts w:ascii="Times New Roman" w:hAnsi="Times New Roman" w:cs="Times New Roman"/>
                <w:b/>
              </w:rPr>
              <w:t>&lt;</w:t>
            </w:r>
            <w:r w:rsidRPr="007F1333">
              <w:rPr>
                <w:rFonts w:ascii="Times New Roman" w:hAnsi="Times New Roman" w:cs="Times New Roman"/>
                <w:b/>
              </w:rPr>
              <w:t>0,05</w:t>
            </w: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İkinci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76" w:type="dxa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6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5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806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5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997" w:type="dxa"/>
            <w:gridSpan w:val="2"/>
            <w:vMerge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 xml:space="preserve">Üçüncü 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6" w:type="dxa"/>
            <w:tcBorders>
              <w:left w:val="single" w:sz="2" w:space="0" w:color="auto"/>
            </w:tcBorders>
          </w:tcPr>
          <w:p w:rsidR="001871BB" w:rsidRPr="007F1333" w:rsidRDefault="001871BB" w:rsidP="00FC565A">
            <w:pPr>
              <w:ind w:left="95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6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06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5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997" w:type="dxa"/>
            <w:gridSpan w:val="2"/>
            <w:vMerge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Dördüncü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76" w:type="dxa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996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5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06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85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1997" w:type="dxa"/>
            <w:gridSpan w:val="2"/>
            <w:vMerge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71BB" w:rsidRPr="007F1333" w:rsidTr="00D95F68">
        <w:tc>
          <w:tcPr>
            <w:tcW w:w="1406" w:type="dxa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  <w:r w:rsidRPr="007F1333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546" w:type="dxa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576" w:type="dxa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1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6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955" w:type="dxa"/>
            <w:gridSpan w:val="2"/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806" w:type="dxa"/>
            <w:gridSpan w:val="2"/>
            <w:tcBorders>
              <w:righ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85" w:type="dxa"/>
            <w:gridSpan w:val="2"/>
            <w:tcBorders>
              <w:left w:val="single" w:sz="2" w:space="0" w:color="auto"/>
            </w:tcBorders>
          </w:tcPr>
          <w:p w:rsidR="001871BB" w:rsidRPr="007F1333" w:rsidRDefault="001871BB" w:rsidP="00637337">
            <w:pPr>
              <w:jc w:val="center"/>
              <w:rPr>
                <w:rFonts w:ascii="Times New Roman" w:hAnsi="Times New Roman" w:cs="Times New Roman"/>
              </w:rPr>
            </w:pPr>
            <w:r w:rsidRPr="007F1333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997" w:type="dxa"/>
            <w:gridSpan w:val="2"/>
          </w:tcPr>
          <w:p w:rsidR="001871BB" w:rsidRPr="007F1333" w:rsidRDefault="001871BB" w:rsidP="0063733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A6E7C" w:rsidRPr="007F1333" w:rsidRDefault="00EA6E7C" w:rsidP="00EA6E7C">
      <w:pPr>
        <w:rPr>
          <w:rFonts w:ascii="Times New Roman" w:hAnsi="Times New Roman" w:cs="Times New Roman"/>
          <w:b/>
        </w:rPr>
      </w:pPr>
    </w:p>
    <w:p w:rsidR="00371781" w:rsidRPr="007F1333" w:rsidRDefault="00371781" w:rsidP="00EA6E7C">
      <w:pPr>
        <w:rPr>
          <w:rFonts w:ascii="Times New Roman" w:hAnsi="Times New Roman" w:cs="Times New Roman"/>
          <w:b/>
        </w:rPr>
      </w:pPr>
    </w:p>
    <w:p w:rsidR="00371781" w:rsidRPr="007F1333" w:rsidRDefault="00371781" w:rsidP="00EA6E7C">
      <w:pPr>
        <w:rPr>
          <w:rFonts w:ascii="Times New Roman" w:hAnsi="Times New Roman" w:cs="Times New Roman"/>
          <w:b/>
        </w:rPr>
      </w:pPr>
    </w:p>
    <w:p w:rsidR="00EA6E7C" w:rsidRPr="007F1333" w:rsidRDefault="00EA6E7C" w:rsidP="00EA6E7C">
      <w:pPr>
        <w:rPr>
          <w:rFonts w:ascii="Times New Roman" w:hAnsi="Times New Roman" w:cs="Times New Roman"/>
          <w:b/>
        </w:rPr>
      </w:pPr>
    </w:p>
    <w:p w:rsidR="00D95F68" w:rsidRPr="007F1333" w:rsidRDefault="00D95F68" w:rsidP="00EA6E7C">
      <w:pPr>
        <w:rPr>
          <w:rFonts w:ascii="Times New Roman" w:hAnsi="Times New Roman" w:cs="Times New Roman"/>
          <w:b/>
        </w:rPr>
      </w:pPr>
    </w:p>
    <w:p w:rsidR="00D95F68" w:rsidRPr="007F1333" w:rsidRDefault="00D95F68" w:rsidP="00EA6E7C">
      <w:pPr>
        <w:rPr>
          <w:rFonts w:ascii="Times New Roman" w:hAnsi="Times New Roman" w:cs="Times New Roman"/>
          <w:b/>
        </w:rPr>
      </w:pPr>
    </w:p>
    <w:p w:rsidR="00EA6E7C" w:rsidRPr="007F1333" w:rsidRDefault="00EA6E7C" w:rsidP="00EA6E7C">
      <w:pPr>
        <w:rPr>
          <w:rFonts w:ascii="Times New Roman" w:hAnsi="Times New Roman" w:cs="Times New Roman"/>
          <w:b/>
        </w:rPr>
      </w:pPr>
    </w:p>
    <w:p w:rsidR="00F3658A" w:rsidRPr="007F1333" w:rsidRDefault="003F1BCF" w:rsidP="00F3658A">
      <w:pPr>
        <w:spacing w:after="36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1333">
        <w:rPr>
          <w:rFonts w:ascii="Times New Roman" w:hAnsi="Times New Roman" w:cs="Times New Roman"/>
          <w:sz w:val="24"/>
        </w:rPr>
        <w:t>Tablo 4.9</w:t>
      </w:r>
      <w:r w:rsidR="00F3658A" w:rsidRPr="007F1333">
        <w:rPr>
          <w:rFonts w:ascii="Times New Roman" w:hAnsi="Times New Roman" w:cs="Times New Roman"/>
          <w:sz w:val="24"/>
        </w:rPr>
        <w:t>’</w:t>
      </w:r>
      <w:r w:rsidR="00D95F68" w:rsidRPr="007F1333">
        <w:rPr>
          <w:rFonts w:ascii="Times New Roman" w:hAnsi="Times New Roman" w:cs="Times New Roman"/>
          <w:sz w:val="24"/>
        </w:rPr>
        <w:t>d</w:t>
      </w:r>
      <w:r w:rsidR="00EA6E7C" w:rsidRPr="007F1333">
        <w:rPr>
          <w:rFonts w:ascii="Times New Roman" w:hAnsi="Times New Roman" w:cs="Times New Roman"/>
          <w:sz w:val="24"/>
        </w:rPr>
        <w:t>e</w:t>
      </w:r>
      <w:r w:rsidR="005515EC">
        <w:rPr>
          <w:rFonts w:ascii="Times New Roman" w:hAnsi="Times New Roman" w:cs="Times New Roman"/>
          <w:sz w:val="24"/>
        </w:rPr>
        <w:t xml:space="preserve"> </w:t>
      </w:r>
      <w:r w:rsidR="00EA6E7C" w:rsidRPr="007F1333">
        <w:rPr>
          <w:rFonts w:ascii="Times New Roman" w:hAnsi="Times New Roman" w:cs="Times New Roman"/>
          <w:sz w:val="24"/>
        </w:rPr>
        <w:t xml:space="preserve">öğrencilerin okudukları sınıf ile aritmetik işlemlerde, doz problemlerinde ve dönüşüm problemlerindeki hata yapma </w:t>
      </w:r>
      <w:r w:rsidR="00F3658A" w:rsidRPr="007F1333">
        <w:rPr>
          <w:rFonts w:ascii="Times New Roman" w:hAnsi="Times New Roman" w:cs="Times New Roman"/>
          <w:sz w:val="24"/>
        </w:rPr>
        <w:t xml:space="preserve">ve yanıt vermeme </w:t>
      </w:r>
      <w:r w:rsidR="00EA6E7C" w:rsidRPr="007F1333">
        <w:rPr>
          <w:rFonts w:ascii="Times New Roman" w:hAnsi="Times New Roman" w:cs="Times New Roman"/>
          <w:sz w:val="24"/>
        </w:rPr>
        <w:t xml:space="preserve">oranlarının karşılaştırılması verilmektedir. </w:t>
      </w:r>
    </w:p>
    <w:p w:rsidR="007F1333" w:rsidRPr="007F1333" w:rsidRDefault="00EA6E7C" w:rsidP="007F13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F1333">
        <w:rPr>
          <w:rFonts w:ascii="Times New Roman" w:hAnsi="Times New Roman" w:cs="Times New Roman"/>
          <w:sz w:val="24"/>
        </w:rPr>
        <w:t xml:space="preserve">Her üç problem türünde de en çok hata yapan öğrencilerin (%75,8, %86,1, %76,6) ikinci sınıflar olduğu görülmektedir. Dönüşüm (%5,0) ve doz </w:t>
      </w:r>
      <w:r w:rsidR="00D95F68" w:rsidRPr="007F1333">
        <w:rPr>
          <w:rFonts w:ascii="Times New Roman" w:hAnsi="Times New Roman" w:cs="Times New Roman"/>
          <w:sz w:val="24"/>
        </w:rPr>
        <w:t xml:space="preserve">(%2,5) </w:t>
      </w:r>
      <w:r w:rsidRPr="007F1333">
        <w:rPr>
          <w:rFonts w:ascii="Times New Roman" w:hAnsi="Times New Roman" w:cs="Times New Roman"/>
          <w:sz w:val="24"/>
        </w:rPr>
        <w:t>problemlerinde en az hata yapanlar üçüncü sın</w:t>
      </w:r>
      <w:r w:rsidR="00371781" w:rsidRPr="007F1333">
        <w:rPr>
          <w:rFonts w:ascii="Times New Roman" w:hAnsi="Times New Roman" w:cs="Times New Roman"/>
          <w:sz w:val="24"/>
        </w:rPr>
        <w:t>ıflar iken aritmetik işlemlerde</w:t>
      </w:r>
      <w:r w:rsidRPr="007F1333">
        <w:rPr>
          <w:rFonts w:ascii="Times New Roman" w:hAnsi="Times New Roman" w:cs="Times New Roman"/>
          <w:sz w:val="24"/>
        </w:rPr>
        <w:t xml:space="preserve"> hata yapmayan olmadığını ancak öğre</w:t>
      </w:r>
      <w:r w:rsidR="00BC09DC" w:rsidRPr="007F1333">
        <w:rPr>
          <w:rFonts w:ascii="Times New Roman" w:hAnsi="Times New Roman" w:cs="Times New Roman"/>
          <w:sz w:val="24"/>
        </w:rPr>
        <w:t>ncilerin yarısından fazlasının</w:t>
      </w:r>
      <w:r w:rsidRPr="007F1333">
        <w:rPr>
          <w:rFonts w:ascii="Times New Roman" w:hAnsi="Times New Roman" w:cs="Times New Roman"/>
          <w:sz w:val="24"/>
        </w:rPr>
        <w:t xml:space="preserve"> sorulara cevap vermediği görülmektedir. </w:t>
      </w:r>
      <w:r w:rsidR="00371781" w:rsidRPr="007F1333">
        <w:rPr>
          <w:rFonts w:ascii="Times New Roman" w:hAnsi="Times New Roman" w:cs="Times New Roman"/>
          <w:sz w:val="24"/>
        </w:rPr>
        <w:t>Ö</w:t>
      </w:r>
      <w:r w:rsidRPr="007F1333">
        <w:rPr>
          <w:rFonts w:ascii="Times New Roman" w:hAnsi="Times New Roman" w:cs="Times New Roman"/>
          <w:sz w:val="24"/>
        </w:rPr>
        <w:t>ğrencilerin okudukları sınıf</w:t>
      </w:r>
      <w:r w:rsidR="00710991" w:rsidRPr="007F1333">
        <w:rPr>
          <w:rFonts w:ascii="Times New Roman" w:hAnsi="Times New Roman" w:cs="Times New Roman"/>
          <w:sz w:val="24"/>
        </w:rPr>
        <w:t xml:space="preserve">lara göre aritmetik işlemler, </w:t>
      </w:r>
      <w:r w:rsidRPr="007F1333">
        <w:rPr>
          <w:rFonts w:ascii="Times New Roman" w:hAnsi="Times New Roman" w:cs="Times New Roman"/>
          <w:sz w:val="24"/>
        </w:rPr>
        <w:t>doz problemleri</w:t>
      </w:r>
      <w:r w:rsidR="00710991" w:rsidRPr="007F1333">
        <w:rPr>
          <w:rFonts w:ascii="Times New Roman" w:hAnsi="Times New Roman" w:cs="Times New Roman"/>
          <w:sz w:val="24"/>
        </w:rPr>
        <w:t xml:space="preserve"> ve dönüşüm problemlerinde</w:t>
      </w:r>
      <w:r w:rsidR="00371781" w:rsidRPr="007F1333">
        <w:rPr>
          <w:rFonts w:ascii="Times New Roman" w:hAnsi="Times New Roman" w:cs="Times New Roman"/>
          <w:sz w:val="24"/>
        </w:rPr>
        <w:t xml:space="preserve"> hata yapma </w:t>
      </w:r>
      <w:r w:rsidR="00D95F68" w:rsidRPr="007F1333">
        <w:rPr>
          <w:rFonts w:ascii="Times New Roman" w:hAnsi="Times New Roman" w:cs="Times New Roman"/>
          <w:sz w:val="24"/>
        </w:rPr>
        <w:t xml:space="preserve">ve yanıt vermeme </w:t>
      </w:r>
      <w:r w:rsidR="00371781" w:rsidRPr="007F1333">
        <w:rPr>
          <w:rFonts w:ascii="Times New Roman" w:hAnsi="Times New Roman" w:cs="Times New Roman"/>
          <w:sz w:val="24"/>
        </w:rPr>
        <w:t xml:space="preserve">durumlarına bakıldığında </w:t>
      </w:r>
      <w:r w:rsidR="00371781" w:rsidRPr="007F1333">
        <w:rPr>
          <w:rFonts w:ascii="Times New Roman" w:hAnsi="Times New Roman" w:cs="Times New Roman"/>
          <w:sz w:val="24"/>
          <w:szCs w:val="24"/>
        </w:rPr>
        <w:t>gruplar arasındaki farkın istatistiksel olarak anlamlı olduğu</w:t>
      </w:r>
      <w:r w:rsidR="00710991" w:rsidRPr="007F1333">
        <w:rPr>
          <w:rFonts w:ascii="Times New Roman" w:hAnsi="Times New Roman" w:cs="Times New Roman"/>
          <w:sz w:val="24"/>
          <w:szCs w:val="24"/>
        </w:rPr>
        <w:t xml:space="preserve"> görülmektedir</w:t>
      </w:r>
      <w:r w:rsidR="007F1333" w:rsidRPr="007F1333">
        <w:rPr>
          <w:rFonts w:ascii="Times New Roman" w:hAnsi="Times New Roman" w:cs="Times New Roman"/>
          <w:sz w:val="24"/>
          <w:szCs w:val="24"/>
        </w:rPr>
        <w:t xml:space="preserve"> </w:t>
      </w:r>
      <w:r w:rsidR="00BC09DC" w:rsidRPr="007F1333">
        <w:rPr>
          <w:rFonts w:ascii="Times New Roman" w:hAnsi="Times New Roman" w:cs="Times New Roman"/>
          <w:sz w:val="24"/>
        </w:rPr>
        <w:t>(p&lt;0,05)</w:t>
      </w:r>
      <w:r w:rsidR="00710991" w:rsidRPr="007F1333">
        <w:rPr>
          <w:rFonts w:ascii="Times New Roman" w:hAnsi="Times New Roman" w:cs="Times New Roman"/>
          <w:sz w:val="24"/>
        </w:rPr>
        <w:t>.</w:t>
      </w:r>
      <w:r w:rsidR="007F1333" w:rsidRPr="007F1333">
        <w:rPr>
          <w:rFonts w:ascii="Times New Roman" w:hAnsi="Times New Roman" w:cs="Times New Roman"/>
          <w:sz w:val="24"/>
        </w:rPr>
        <w:t xml:space="preserve"> </w:t>
      </w:r>
    </w:p>
    <w:p w:rsidR="00371781" w:rsidRPr="007F1333" w:rsidRDefault="00371781" w:rsidP="00EA6E7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371781" w:rsidRPr="007F1333" w:rsidSect="00A62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2268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E53" w:rsidRDefault="005A6E53" w:rsidP="00564077">
      <w:pPr>
        <w:spacing w:after="0" w:line="240" w:lineRule="auto"/>
      </w:pPr>
      <w:r>
        <w:separator/>
      </w:r>
    </w:p>
  </w:endnote>
  <w:endnote w:type="continuationSeparator" w:id="1">
    <w:p w:rsidR="005A6E53" w:rsidRDefault="005A6E53" w:rsidP="0056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77" w:rsidRDefault="0056407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77" w:rsidRDefault="0056407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77" w:rsidRDefault="005640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E53" w:rsidRDefault="005A6E53" w:rsidP="00564077">
      <w:pPr>
        <w:spacing w:after="0" w:line="240" w:lineRule="auto"/>
      </w:pPr>
      <w:r>
        <w:separator/>
      </w:r>
    </w:p>
  </w:footnote>
  <w:footnote w:type="continuationSeparator" w:id="1">
    <w:p w:rsidR="005A6E53" w:rsidRDefault="005A6E53" w:rsidP="0056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77" w:rsidRDefault="0056407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5845"/>
      <w:docPartObj>
        <w:docPartGallery w:val="Page Numbers (Top of Page)"/>
        <w:docPartUnique/>
      </w:docPartObj>
    </w:sdtPr>
    <w:sdtContent>
      <w:p w:rsidR="00DC01A2" w:rsidRDefault="00BA65CB">
        <w:pPr>
          <w:pStyle w:val="stbilgi"/>
          <w:jc w:val="right"/>
        </w:pPr>
        <w:fldSimple w:instr=" PAGE   \* MERGEFORMAT ">
          <w:r w:rsidR="00A62A17">
            <w:rPr>
              <w:noProof/>
            </w:rPr>
            <w:t>41</w:t>
          </w:r>
        </w:fldSimple>
      </w:p>
    </w:sdtContent>
  </w:sdt>
  <w:p w:rsidR="00564077" w:rsidRDefault="0056407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077" w:rsidRDefault="0056407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26F"/>
    <w:rsid w:val="000644DE"/>
    <w:rsid w:val="000A5ADB"/>
    <w:rsid w:val="000C430A"/>
    <w:rsid w:val="000E249A"/>
    <w:rsid w:val="001871BB"/>
    <w:rsid w:val="001E4A61"/>
    <w:rsid w:val="001E6C49"/>
    <w:rsid w:val="0021027C"/>
    <w:rsid w:val="0026656F"/>
    <w:rsid w:val="002729D4"/>
    <w:rsid w:val="00275315"/>
    <w:rsid w:val="00294D8F"/>
    <w:rsid w:val="003077D5"/>
    <w:rsid w:val="003272C5"/>
    <w:rsid w:val="00371781"/>
    <w:rsid w:val="00390849"/>
    <w:rsid w:val="003A0316"/>
    <w:rsid w:val="003A6C1D"/>
    <w:rsid w:val="003F1BCF"/>
    <w:rsid w:val="00495E94"/>
    <w:rsid w:val="004B3E6A"/>
    <w:rsid w:val="004E008F"/>
    <w:rsid w:val="0053226F"/>
    <w:rsid w:val="005515EC"/>
    <w:rsid w:val="00551A04"/>
    <w:rsid w:val="00564077"/>
    <w:rsid w:val="005A5551"/>
    <w:rsid w:val="005A6E53"/>
    <w:rsid w:val="005B793E"/>
    <w:rsid w:val="00600B3F"/>
    <w:rsid w:val="00607CB7"/>
    <w:rsid w:val="00634261"/>
    <w:rsid w:val="006465A1"/>
    <w:rsid w:val="006F368D"/>
    <w:rsid w:val="00710991"/>
    <w:rsid w:val="00715368"/>
    <w:rsid w:val="00721E84"/>
    <w:rsid w:val="00746DD6"/>
    <w:rsid w:val="00764E07"/>
    <w:rsid w:val="007652F0"/>
    <w:rsid w:val="007A7D97"/>
    <w:rsid w:val="007E6379"/>
    <w:rsid w:val="007F1333"/>
    <w:rsid w:val="008548CE"/>
    <w:rsid w:val="00945BFE"/>
    <w:rsid w:val="009510B4"/>
    <w:rsid w:val="00980630"/>
    <w:rsid w:val="009840C6"/>
    <w:rsid w:val="009D29DD"/>
    <w:rsid w:val="00A140EA"/>
    <w:rsid w:val="00A5081C"/>
    <w:rsid w:val="00A62A17"/>
    <w:rsid w:val="00A77C51"/>
    <w:rsid w:val="00A836CA"/>
    <w:rsid w:val="00AC2CED"/>
    <w:rsid w:val="00B154C1"/>
    <w:rsid w:val="00B40EF3"/>
    <w:rsid w:val="00B45175"/>
    <w:rsid w:val="00BA65CB"/>
    <w:rsid w:val="00BC09DC"/>
    <w:rsid w:val="00BD0A6D"/>
    <w:rsid w:val="00C210C9"/>
    <w:rsid w:val="00C3230B"/>
    <w:rsid w:val="00CB060E"/>
    <w:rsid w:val="00CD1810"/>
    <w:rsid w:val="00CD1A3B"/>
    <w:rsid w:val="00CF1330"/>
    <w:rsid w:val="00D4727E"/>
    <w:rsid w:val="00D64917"/>
    <w:rsid w:val="00D95F68"/>
    <w:rsid w:val="00DA4A37"/>
    <w:rsid w:val="00DC01A2"/>
    <w:rsid w:val="00EA6E7C"/>
    <w:rsid w:val="00EE1AA4"/>
    <w:rsid w:val="00EF59F2"/>
    <w:rsid w:val="00F14950"/>
    <w:rsid w:val="00F24246"/>
    <w:rsid w:val="00F3658A"/>
    <w:rsid w:val="00F8792A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2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6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64077"/>
  </w:style>
  <w:style w:type="paragraph" w:styleId="Altbilgi">
    <w:name w:val="footer"/>
    <w:basedOn w:val="Normal"/>
    <w:link w:val="AltbilgiChar"/>
    <w:uiPriority w:val="99"/>
    <w:semiHidden/>
    <w:unhideWhenUsed/>
    <w:rsid w:val="0056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6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2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COMPUTERIUM</dc:creator>
  <cp:lastModifiedBy>COMPUTERIUM</cp:lastModifiedBy>
  <cp:revision>31</cp:revision>
  <dcterms:created xsi:type="dcterms:W3CDTF">2012-11-12T07:51:00Z</dcterms:created>
  <dcterms:modified xsi:type="dcterms:W3CDTF">2012-12-24T14:14:00Z</dcterms:modified>
</cp:coreProperties>
</file>